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42D9" w:rsidRPr="00D92AB7" w:rsidRDefault="00D92AB7" w:rsidP="00D92AB7">
      <w:pPr>
        <w:jc w:val="center"/>
        <w:rPr>
          <w:b/>
          <w:sz w:val="32"/>
          <w:szCs w:val="32"/>
        </w:rPr>
      </w:pPr>
      <w:r w:rsidRPr="00D92AB7">
        <w:rPr>
          <w:b/>
          <w:sz w:val="32"/>
          <w:szCs w:val="32"/>
        </w:rPr>
        <w:t xml:space="preserve">THOUGHTS ON </w:t>
      </w:r>
      <w:r w:rsidR="00935417">
        <w:rPr>
          <w:b/>
          <w:sz w:val="32"/>
          <w:szCs w:val="32"/>
        </w:rPr>
        <w:t>MENTORING COMPOSITION STUDENTS</w:t>
      </w:r>
    </w:p>
    <w:p w:rsidR="00D92AB7" w:rsidRDefault="00D92AB7"/>
    <w:p w:rsidR="00935417" w:rsidRDefault="00935417"/>
    <w:p w:rsidR="00C7160F" w:rsidRPr="00EB610C" w:rsidRDefault="00935417">
      <w:pPr>
        <w:rPr>
          <w:b/>
          <w:sz w:val="24"/>
          <w:szCs w:val="24"/>
        </w:rPr>
      </w:pPr>
      <w:r w:rsidRPr="00EB610C">
        <w:rPr>
          <w:b/>
          <w:sz w:val="24"/>
          <w:szCs w:val="24"/>
          <w:u w:val="single"/>
        </w:rPr>
        <w:t>THE ROLE OF THE MENTOR</w:t>
      </w:r>
      <w:r w:rsidR="00431BE5">
        <w:rPr>
          <w:b/>
          <w:sz w:val="24"/>
          <w:szCs w:val="24"/>
          <w:u w:val="single"/>
        </w:rPr>
        <w:t xml:space="preserve"> FOR A STUDENT IN A COMPOSITION PROGRAM</w:t>
      </w:r>
      <w:r w:rsidRPr="00EB610C">
        <w:rPr>
          <w:b/>
          <w:sz w:val="24"/>
          <w:szCs w:val="24"/>
          <w:u w:val="single"/>
        </w:rPr>
        <w:t>:</w:t>
      </w:r>
    </w:p>
    <w:p w:rsidR="00431BE5" w:rsidRDefault="00935417" w:rsidP="00D92AB7">
      <w:r>
        <w:t>A composition mentor isn’t exactly a private teacher, at least in our own system here at UMKC.  The mentee will have a faculty instructor, or more than one, during the cou</w:t>
      </w:r>
      <w:r w:rsidR="00431BE5">
        <w:t>rse of their program.</w:t>
      </w:r>
    </w:p>
    <w:p w:rsidR="00D92AB7" w:rsidRPr="00917524" w:rsidRDefault="00935417" w:rsidP="00D92AB7">
      <w:pPr>
        <w:rPr>
          <w:u w:val="single"/>
        </w:rPr>
      </w:pPr>
      <w:r w:rsidRPr="00917524">
        <w:rPr>
          <w:u w:val="single"/>
        </w:rPr>
        <w:t>So what is a mentor supposed to do?</w:t>
      </w:r>
    </w:p>
    <w:p w:rsidR="00D92AB7" w:rsidRDefault="00935417" w:rsidP="00D92AB7">
      <w:pPr>
        <w:pStyle w:val="ListParagraph"/>
        <w:numPr>
          <w:ilvl w:val="0"/>
          <w:numId w:val="2"/>
        </w:numPr>
      </w:pPr>
      <w:r>
        <w:t xml:space="preserve">Act as another set of eyes and ears on the music, providing suggestions, just like the instructor, including other music to look at/listen to; library and other resources; techniques to explore; options for solving specific issues in their music; notation and orchestration tips; </w:t>
      </w:r>
      <w:r w:rsidR="0023774B">
        <w:t>suggested options for compositional process alterations, etc.</w:t>
      </w:r>
    </w:p>
    <w:p w:rsidR="00D92AB7" w:rsidRDefault="00935417" w:rsidP="00D92AB7">
      <w:pPr>
        <w:pStyle w:val="ListParagraph"/>
        <w:numPr>
          <w:ilvl w:val="0"/>
          <w:numId w:val="2"/>
        </w:numPr>
      </w:pPr>
      <w:r>
        <w:t>Provide advice, as from a fellow student’s point of view, such as how to deal with an instructor whose methodology, aesthetic, or personality is challenging or unfathomable; how to navigate the various classes or sessions that make up the course of study; how to deal with campus bureaucracies</w:t>
      </w:r>
      <w:r w:rsidR="00431BE5">
        <w:t>.  You can also provide</w:t>
      </w:r>
      <w:r>
        <w:t xml:space="preserve"> advice on more personal issues (as you both feel comfort</w:t>
      </w:r>
      <w:r w:rsidR="00431BE5">
        <w:t>able).  Know the contact information for the campus support offices.</w:t>
      </w:r>
    </w:p>
    <w:p w:rsidR="00EB610C" w:rsidRDefault="00EB610C" w:rsidP="00D92AB7">
      <w:pPr>
        <w:pStyle w:val="ListParagraph"/>
        <w:numPr>
          <w:ilvl w:val="0"/>
          <w:numId w:val="2"/>
        </w:numPr>
      </w:pPr>
      <w:r>
        <w:t xml:space="preserve">When needed, focus on the nuts and bolts of notation, score study, etc. – the picky stuff – so that the instructor can spend more time on things like the development of the student’s individual voice, expansion of concepts in the time and other </w:t>
      </w:r>
      <w:r w:rsidR="00431BE5">
        <w:t>domains, and professional d</w:t>
      </w:r>
      <w:r>
        <w:t>evelopment</w:t>
      </w:r>
      <w:r w:rsidR="00431BE5">
        <w:t>.</w:t>
      </w:r>
    </w:p>
    <w:p w:rsidR="00D92AB7" w:rsidRDefault="0023774B" w:rsidP="00D92AB7">
      <w:pPr>
        <w:pStyle w:val="ListParagraph"/>
        <w:numPr>
          <w:ilvl w:val="0"/>
          <w:numId w:val="2"/>
        </w:numPr>
      </w:pPr>
      <w:r>
        <w:t>P</w:t>
      </w:r>
      <w:r w:rsidR="00431BE5">
        <w:t>rovide p</w:t>
      </w:r>
      <w:r>
        <w:t>ositive reinforcement, encouragement and support</w:t>
      </w:r>
      <w:r w:rsidR="00431BE5">
        <w:t>.</w:t>
      </w:r>
    </w:p>
    <w:p w:rsidR="0023774B" w:rsidRPr="00917524" w:rsidRDefault="0023774B" w:rsidP="0023774B">
      <w:pPr>
        <w:rPr>
          <w:u w:val="single"/>
        </w:rPr>
      </w:pPr>
      <w:r w:rsidRPr="00917524">
        <w:rPr>
          <w:u w:val="single"/>
        </w:rPr>
        <w:t>What should a mentor avoid doing/saying?</w:t>
      </w:r>
    </w:p>
    <w:p w:rsidR="0023774B" w:rsidRDefault="0023774B" w:rsidP="0023774B">
      <w:pPr>
        <w:pStyle w:val="ListParagraph"/>
        <w:numPr>
          <w:ilvl w:val="0"/>
          <w:numId w:val="2"/>
        </w:numPr>
      </w:pPr>
      <w:r>
        <w:t xml:space="preserve">Try not to </w:t>
      </w:r>
      <w:r w:rsidR="00917524">
        <w:t>knowingly</w:t>
      </w:r>
      <w:r>
        <w:t xml:space="preserve"> contradict the instructor; if it happens, explain carefully that each person gives suggestions from her/his own point of </w:t>
      </w:r>
      <w:proofErr w:type="gramStart"/>
      <w:r>
        <w:t>view,</w:t>
      </w:r>
      <w:proofErr w:type="gramEnd"/>
      <w:r>
        <w:t xml:space="preserve"> and that in cases like this, it’s best to talk further with the instructor to clarify things</w:t>
      </w:r>
      <w:r w:rsidR="00431BE5">
        <w:t>.</w:t>
      </w:r>
    </w:p>
    <w:p w:rsidR="0023774B" w:rsidRDefault="0023774B" w:rsidP="0023774B">
      <w:pPr>
        <w:pStyle w:val="ListParagraph"/>
        <w:numPr>
          <w:ilvl w:val="0"/>
          <w:numId w:val="2"/>
        </w:numPr>
      </w:pPr>
      <w:r>
        <w:t xml:space="preserve">Try not to make general suggestions that point a student away from their own current aesthetic; if the mentee’s work is derivative, take the more difficult path of allowing them to write what they want to write, while </w:t>
      </w:r>
      <w:r w:rsidRPr="0023774B">
        <w:rPr>
          <w:i/>
        </w:rPr>
        <w:t xml:space="preserve">subtly </w:t>
      </w:r>
      <w:r>
        <w:t>asking about minor options in the details of the music at hand (“what would this phrase sound like in the minor key?”; “next week can you bring in six of your favorite songs – try to pick ones that are different from each other in some ways; tell me what you like the most about each of them.”  -- the follow-up c</w:t>
      </w:r>
      <w:r w:rsidR="00EB610C">
        <w:t>ould</w:t>
      </w:r>
      <w:r>
        <w:t xml:space="preserve"> be a conversation a</w:t>
      </w:r>
      <w:r w:rsidR="00EB610C">
        <w:t>bout ways to take the elements s/he</w:t>
      </w:r>
      <w:r>
        <w:t xml:space="preserve"> like</w:t>
      </w:r>
      <w:r w:rsidR="00EB610C">
        <w:t>s</w:t>
      </w:r>
      <w:r>
        <w:t xml:space="preserve"> from multiple songs and put them in a single piece that doesn’t sound like </w:t>
      </w:r>
      <w:r w:rsidR="00EB610C">
        <w:t>too much like a</w:t>
      </w:r>
      <w:r>
        <w:t xml:space="preserve">ny one of them) </w:t>
      </w:r>
      <w:r w:rsidR="00431BE5">
        <w:t>.</w:t>
      </w:r>
    </w:p>
    <w:p w:rsidR="00D92AB7" w:rsidRDefault="00D92AB7"/>
    <w:p w:rsidR="0051198F" w:rsidRDefault="00EB610C" w:rsidP="00EB610C">
      <w:r>
        <w:t>Ideally, you are there solely to help them reach their goals, and to augment their progress vis-à-vis their relationship with the instructor.  This may mean some one-on-one conversations with the instructor, especially if there are concerns about aspects of your mentee’s progress</w:t>
      </w:r>
      <w:r w:rsidR="00431BE5">
        <w:t>, or about academics or health.</w:t>
      </w:r>
    </w:p>
    <w:p w:rsidR="00EB610C" w:rsidRDefault="00EB610C" w:rsidP="00EB610C"/>
    <w:p w:rsidR="00EB610C" w:rsidRPr="00EB610C" w:rsidRDefault="00EB610C" w:rsidP="00EB610C">
      <w:pPr>
        <w:rPr>
          <w:b/>
          <w:sz w:val="24"/>
          <w:szCs w:val="24"/>
          <w:u w:val="single"/>
        </w:rPr>
      </w:pPr>
      <w:r w:rsidRPr="00EB610C">
        <w:rPr>
          <w:b/>
          <w:sz w:val="24"/>
          <w:szCs w:val="24"/>
          <w:u w:val="single"/>
        </w:rPr>
        <w:t>MENTORING AT THE WORKSHOP:</w:t>
      </w:r>
    </w:p>
    <w:p w:rsidR="00EB610C" w:rsidRDefault="00917524" w:rsidP="00EB610C">
      <w:r>
        <w:t xml:space="preserve">Here, the situation is </w:t>
      </w:r>
      <w:r w:rsidR="00EB610C">
        <w:t xml:space="preserve">different.  Time is truncated, and there is no strong relationship with an instructor that can be supplemented.  Nevertheless, many of the above roles can apply, even to this short period of time.  The most important thing you can do as a mentor is </w:t>
      </w:r>
      <w:proofErr w:type="gramStart"/>
      <w:r w:rsidR="00EB610C" w:rsidRPr="00EB610C">
        <w:rPr>
          <w:i/>
          <w:u w:val="single"/>
        </w:rPr>
        <w:t>listen</w:t>
      </w:r>
      <w:proofErr w:type="gramEnd"/>
      <w:r w:rsidR="00EB610C">
        <w:t xml:space="preserve">, both to the music and to the levels of energy, enthusiasm, and knowledge that are part of the mentee’s conversations.  The more excited </w:t>
      </w:r>
      <w:r w:rsidR="00431BE5">
        <w:t>s/he is</w:t>
      </w:r>
      <w:r w:rsidR="00EB610C">
        <w:t xml:space="preserve"> about what </w:t>
      </w:r>
      <w:r w:rsidR="00431BE5">
        <w:t>the work</w:t>
      </w:r>
      <w:r w:rsidR="00EB610C">
        <w:t xml:space="preserve">, the less you need to suggest, even if </w:t>
      </w:r>
      <w:r>
        <w:t>their path</w:t>
      </w:r>
      <w:r w:rsidR="00EB610C">
        <w:t xml:space="preserve"> seems of little interest to you personally</w:t>
      </w:r>
      <w:r>
        <w:t xml:space="preserve">, or </w:t>
      </w:r>
      <w:r w:rsidR="00EB610C">
        <w:t>if it’s something you have explored thoroughly and rejected, or moved on</w:t>
      </w:r>
      <w:r w:rsidR="00431BE5">
        <w:t xml:space="preserve"> from</w:t>
      </w:r>
      <w:r>
        <w:t>.  T</w:t>
      </w:r>
      <w:r w:rsidR="00EB610C">
        <w:t>o the mentee it’s fresh, new and wonderful.  Honor this and encourage them to explore it.</w:t>
      </w:r>
      <w:r w:rsidR="00431BE5">
        <w:t xml:space="preserve">  </w:t>
      </w:r>
      <w:r>
        <w:t>Select</w:t>
      </w:r>
      <w:r w:rsidR="00431BE5">
        <w:t xml:space="preserve"> suggestions t</w:t>
      </w:r>
      <w:r>
        <w:t>hat</w:t>
      </w:r>
      <w:r w:rsidR="00431BE5">
        <w:t xml:space="preserve"> encourage extensions</w:t>
      </w:r>
      <w:r>
        <w:t xml:space="preserve"> of ideas,</w:t>
      </w:r>
      <w:r w:rsidR="00431BE5">
        <w:t xml:space="preserve"> rather than </w:t>
      </w:r>
      <w:r>
        <w:t xml:space="preserve">pushing </w:t>
      </w:r>
      <w:r w:rsidR="00431BE5">
        <w:t>a change of direction.</w:t>
      </w:r>
    </w:p>
    <w:sectPr w:rsidR="00EB610C" w:rsidSect="00BC665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81623F"/>
    <w:multiLevelType w:val="hybridMultilevel"/>
    <w:tmpl w:val="B55290F2"/>
    <w:lvl w:ilvl="0" w:tplc="5888C0CA">
      <w:start w:val="2"/>
      <w:numFmt w:val="bullet"/>
      <w:lvlText w:val=""/>
      <w:lvlJc w:val="left"/>
      <w:pPr>
        <w:ind w:left="1080" w:hanging="360"/>
      </w:pPr>
      <w:rPr>
        <w:rFonts w:ascii="Symbol" w:eastAsiaTheme="minorHAnsi" w:hAnsi="Symbol" w:cstheme="minorBid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586619F8"/>
    <w:multiLevelType w:val="hybridMultilevel"/>
    <w:tmpl w:val="88301030"/>
    <w:lvl w:ilvl="0" w:tplc="E2E40ADA">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92AB7"/>
    <w:rsid w:val="000E3745"/>
    <w:rsid w:val="001C1A14"/>
    <w:rsid w:val="0023774B"/>
    <w:rsid w:val="002A0A1F"/>
    <w:rsid w:val="00396713"/>
    <w:rsid w:val="0039733C"/>
    <w:rsid w:val="0041248F"/>
    <w:rsid w:val="00431BE5"/>
    <w:rsid w:val="00447BDB"/>
    <w:rsid w:val="0051198F"/>
    <w:rsid w:val="00520A3B"/>
    <w:rsid w:val="006C06D6"/>
    <w:rsid w:val="00917524"/>
    <w:rsid w:val="00935417"/>
    <w:rsid w:val="00941973"/>
    <w:rsid w:val="009D4B0C"/>
    <w:rsid w:val="00A21AEC"/>
    <w:rsid w:val="00BC6655"/>
    <w:rsid w:val="00C4182F"/>
    <w:rsid w:val="00C7160F"/>
    <w:rsid w:val="00D92AB7"/>
    <w:rsid w:val="00DC41C7"/>
    <w:rsid w:val="00EB610C"/>
    <w:rsid w:val="00ED1BBB"/>
    <w:rsid w:val="00F0600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665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2AB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538</Words>
  <Characters>3073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dc:creator>
  <cp:lastModifiedBy>Jim</cp:lastModifiedBy>
  <cp:revision>4</cp:revision>
  <dcterms:created xsi:type="dcterms:W3CDTF">2014-06-13T13:27:00Z</dcterms:created>
  <dcterms:modified xsi:type="dcterms:W3CDTF">2014-06-13T14:06:00Z</dcterms:modified>
</cp:coreProperties>
</file>